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8B" w:rsidRPr="00853C16" w:rsidRDefault="0025068B" w:rsidP="006F00A7">
      <w:pPr>
        <w:shd w:val="clear" w:color="auto" w:fill="FFFFFF"/>
        <w:ind w:left="-142"/>
        <w:jc w:val="both"/>
        <w:rPr>
          <w:rFonts w:asciiTheme="majorBidi" w:hAnsiTheme="majorBidi" w:cstheme="majorBidi"/>
          <w:b/>
          <w:noProof/>
          <w:rtl/>
          <w:lang w:val="kk-KZ" w:bidi="ar-EG"/>
        </w:rPr>
      </w:pPr>
      <w:r w:rsidRPr="00853C16">
        <w:rPr>
          <w:rFonts w:asciiTheme="majorBidi" w:hAnsiTheme="majorBidi" w:cstheme="majorBidi"/>
          <w:b/>
          <w:bCs/>
          <w:lang w:val="kk-KZ"/>
        </w:rPr>
        <w:t xml:space="preserve"> </w:t>
      </w:r>
      <w:r w:rsidR="006F00A7" w:rsidRPr="00853C16">
        <w:rPr>
          <w:rFonts w:asciiTheme="majorBidi" w:hAnsiTheme="majorBidi" w:cstheme="majorBidi"/>
          <w:b/>
          <w:bCs/>
          <w:lang w:val="kk-KZ"/>
        </w:rPr>
        <w:t>«6</w:t>
      </w:r>
      <w:r w:rsidR="006F00A7" w:rsidRPr="00853C16">
        <w:rPr>
          <w:rFonts w:asciiTheme="majorBidi" w:hAnsiTheme="majorBidi" w:cstheme="majorBidi"/>
          <w:b/>
          <w:bCs/>
          <w:lang w:val="kk-KZ" w:bidi="ar-EG"/>
        </w:rPr>
        <w:t>D</w:t>
      </w:r>
      <w:r w:rsidR="006F00A7" w:rsidRPr="00853C16">
        <w:rPr>
          <w:rFonts w:asciiTheme="majorBidi" w:hAnsiTheme="majorBidi" w:cstheme="majorBidi"/>
          <w:b/>
          <w:bCs/>
          <w:lang w:val="kk-KZ"/>
        </w:rPr>
        <w:t>021500»</w:t>
      </w:r>
      <w:r w:rsidR="00471385">
        <w:rPr>
          <w:rFonts w:asciiTheme="majorBidi" w:hAnsiTheme="majorBidi" w:cstheme="majorBidi"/>
          <w:b/>
          <w:bCs/>
          <w:spacing w:val="-18"/>
          <w:lang w:val="kk-KZ"/>
        </w:rPr>
        <w:t xml:space="preserve"> - докто</w:t>
      </w:r>
      <w:r w:rsidR="006F00A7" w:rsidRPr="00853C16">
        <w:rPr>
          <w:rFonts w:asciiTheme="majorBidi" w:hAnsiTheme="majorBidi" w:cstheme="majorBidi"/>
          <w:b/>
          <w:bCs/>
          <w:spacing w:val="-18"/>
          <w:lang w:val="kk-KZ"/>
        </w:rPr>
        <w:t>рантура «Исламтану»</w:t>
      </w:r>
      <w:r w:rsidR="006F00A7" w:rsidRPr="00853C16">
        <w:rPr>
          <w:rFonts w:asciiTheme="majorBidi" w:hAnsiTheme="majorBidi" w:cstheme="majorBidi"/>
          <w:b/>
          <w:noProof/>
          <w:lang w:val="kk-KZ" w:bidi="ar-EG"/>
        </w:rPr>
        <w:t xml:space="preserve"> </w:t>
      </w:r>
    </w:p>
    <w:p w:rsidR="006F00A7" w:rsidRPr="00853C16" w:rsidRDefault="007D2024" w:rsidP="0025068B">
      <w:pPr>
        <w:shd w:val="clear" w:color="auto" w:fill="FFFFFF"/>
        <w:ind w:left="-142"/>
        <w:jc w:val="both"/>
        <w:rPr>
          <w:rFonts w:asciiTheme="majorBidi" w:hAnsiTheme="majorBidi" w:cstheme="majorBidi"/>
          <w:b/>
          <w:noProof/>
          <w:lang w:val="kk-KZ" w:bidi="ar-EG"/>
        </w:rPr>
      </w:pPr>
      <w:r>
        <w:rPr>
          <w:rFonts w:asciiTheme="majorBidi" w:hAnsiTheme="majorBidi" w:cstheme="majorBidi"/>
          <w:b/>
          <w:noProof/>
          <w:lang w:val="kk-KZ" w:bidi="ar-EG"/>
        </w:rPr>
        <w:t>«Шариғат</w:t>
      </w:r>
      <w:r w:rsidR="006F00A7" w:rsidRPr="00853C16">
        <w:rPr>
          <w:rFonts w:asciiTheme="majorBidi" w:hAnsiTheme="majorBidi" w:cstheme="majorBidi"/>
          <w:b/>
          <w:noProof/>
          <w:lang w:val="kk-KZ" w:bidi="ar-EG"/>
        </w:rPr>
        <w:t xml:space="preserve">» </w:t>
      </w:r>
      <w:r w:rsidR="0025068B" w:rsidRPr="00853C16">
        <w:rPr>
          <w:rFonts w:asciiTheme="majorBidi" w:hAnsiTheme="majorBidi" w:cstheme="majorBidi"/>
          <w:b/>
          <w:noProof/>
          <w:lang w:val="kk-KZ" w:bidi="ar-EG"/>
        </w:rPr>
        <w:t>мамандандыру бөлімі</w:t>
      </w:r>
    </w:p>
    <w:p w:rsidR="0025068B" w:rsidRPr="00853C16" w:rsidRDefault="0025068B" w:rsidP="006F00A7">
      <w:pPr>
        <w:shd w:val="clear" w:color="auto" w:fill="FFFFFF"/>
        <w:ind w:left="-142"/>
        <w:jc w:val="both"/>
        <w:rPr>
          <w:rFonts w:asciiTheme="majorBidi" w:hAnsiTheme="majorBidi" w:cstheme="majorBidi"/>
          <w:b/>
          <w:bCs/>
          <w:spacing w:val="-18"/>
          <w:lang w:val="kk-KZ"/>
        </w:rPr>
      </w:pPr>
    </w:p>
    <w:p w:rsidR="006F00A7" w:rsidRPr="00853C16" w:rsidRDefault="006F00A7" w:rsidP="006F00A7">
      <w:pPr>
        <w:ind w:left="-142"/>
        <w:jc w:val="both"/>
        <w:rPr>
          <w:rFonts w:asciiTheme="majorBidi" w:hAnsiTheme="majorBidi" w:cstheme="majorBidi"/>
          <w:b/>
          <w:noProof/>
          <w:lang w:val="kk-KZ" w:bidi="ar-EG"/>
        </w:rPr>
      </w:pPr>
    </w:p>
    <w:p w:rsidR="006F00A7" w:rsidRDefault="006F00A7" w:rsidP="006F00A7">
      <w:pPr>
        <w:ind w:left="-142"/>
        <w:jc w:val="both"/>
        <w:rPr>
          <w:rFonts w:asciiTheme="majorBidi" w:hAnsiTheme="majorBidi" w:cstheme="majorBidi"/>
          <w:b/>
          <w:i/>
          <w:lang w:val="kk-KZ"/>
        </w:rPr>
      </w:pPr>
      <w:r w:rsidRPr="00853C16">
        <w:rPr>
          <w:rFonts w:asciiTheme="majorBidi" w:hAnsiTheme="majorBidi" w:cstheme="majorBidi"/>
          <w:b/>
          <w:caps/>
          <w:lang w:val="kk-KZ"/>
        </w:rPr>
        <w:t xml:space="preserve"> </w:t>
      </w:r>
      <w:r w:rsidRPr="00853C16">
        <w:rPr>
          <w:rFonts w:asciiTheme="majorBidi" w:hAnsiTheme="majorBidi" w:cstheme="majorBidi"/>
          <w:b/>
          <w:i/>
          <w:lang w:val="kk-KZ"/>
        </w:rPr>
        <w:t>Міндетті пәндер:</w:t>
      </w:r>
    </w:p>
    <w:p w:rsidR="004F6233" w:rsidRDefault="004F6233" w:rsidP="006F00A7">
      <w:pPr>
        <w:ind w:left="-142"/>
        <w:jc w:val="both"/>
        <w:rPr>
          <w:rFonts w:asciiTheme="majorBidi" w:hAnsiTheme="majorBidi" w:cstheme="majorBidi"/>
          <w:b/>
          <w:i/>
          <w:lang w:val="kk-KZ"/>
        </w:rPr>
      </w:pPr>
    </w:p>
    <w:p w:rsidR="004F6233" w:rsidRPr="006C1F24" w:rsidRDefault="004F6233" w:rsidP="006C1F24">
      <w:pPr>
        <w:ind w:firstLine="284"/>
        <w:jc w:val="both"/>
        <w:rPr>
          <w:rFonts w:asciiTheme="majorBidi" w:hAnsiTheme="majorBidi" w:cstheme="majorBidi"/>
          <w:b/>
          <w:bCs/>
          <w:i/>
          <w:lang w:val="kk-KZ"/>
        </w:rPr>
      </w:pPr>
      <w:r w:rsidRPr="00853C16">
        <w:rPr>
          <w:rFonts w:asciiTheme="majorBidi" w:hAnsiTheme="majorBidi" w:cstheme="majorBidi"/>
          <w:b/>
          <w:lang w:val="kk-KZ"/>
        </w:rPr>
        <w:t xml:space="preserve">KКAD 7201 </w:t>
      </w:r>
      <w:r w:rsidRPr="006C1F24">
        <w:rPr>
          <w:rFonts w:asciiTheme="majorBidi" w:hAnsiTheme="majorBidi" w:cstheme="majorBidi"/>
          <w:b/>
          <w:bCs/>
          <w:iCs/>
          <w:lang w:val="kk-KZ"/>
        </w:rPr>
        <w:t>Қазіргі кездегі әлемдік діндер</w:t>
      </w:r>
      <w:r>
        <w:rPr>
          <w:rFonts w:asciiTheme="majorBidi" w:hAnsiTheme="majorBidi" w:cstheme="majorBidi"/>
          <w:b/>
          <w:bCs/>
          <w:i/>
          <w:lang w:val="kk-KZ"/>
        </w:rPr>
        <w:t xml:space="preserve"> </w:t>
      </w:r>
      <w:r>
        <w:rPr>
          <w:rFonts w:asciiTheme="majorBidi" w:hAnsiTheme="majorBidi" w:cstheme="majorBidi"/>
          <w:i/>
          <w:lang w:val="kk-KZ"/>
        </w:rPr>
        <w:t xml:space="preserve">3 кредит </w:t>
      </w:r>
    </w:p>
    <w:p w:rsidR="004F6233" w:rsidRDefault="004F6233" w:rsidP="004F6233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4F6233" w:rsidRDefault="004F6233" w:rsidP="004F6233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495D9D" w:rsidRDefault="004F6233" w:rsidP="004F6233">
      <w:pPr>
        <w:ind w:firstLine="284"/>
        <w:jc w:val="both"/>
        <w:rPr>
          <w:rFonts w:asciiTheme="majorBidi" w:hAnsiTheme="majorBidi" w:cstheme="majorBidi"/>
          <w:b/>
          <w:bCs/>
          <w:iCs/>
          <w:lang w:val="kk-KZ"/>
        </w:rPr>
      </w:pPr>
      <w:r w:rsidRPr="006C1F24">
        <w:rPr>
          <w:rFonts w:asciiTheme="majorBidi" w:hAnsiTheme="majorBidi" w:cstheme="majorBidi"/>
          <w:b/>
          <w:bCs/>
          <w:iCs/>
          <w:lang w:val="kk-KZ"/>
        </w:rPr>
        <w:t>Қос</w:t>
      </w:r>
      <w:r w:rsidR="006C1F24">
        <w:rPr>
          <w:rFonts w:asciiTheme="majorBidi" w:hAnsiTheme="majorBidi" w:cstheme="majorBidi"/>
          <w:b/>
          <w:bCs/>
          <w:iCs/>
          <w:lang w:val="kk-KZ"/>
        </w:rPr>
        <w:t xml:space="preserve">ымша шет тілі (А1-А2 деңгейі) </w:t>
      </w:r>
    </w:p>
    <w:p w:rsidR="00495D9D" w:rsidRDefault="00495D9D" w:rsidP="004F6233">
      <w:pPr>
        <w:ind w:firstLine="284"/>
        <w:jc w:val="both"/>
        <w:rPr>
          <w:rFonts w:asciiTheme="majorBidi" w:hAnsiTheme="majorBidi" w:cstheme="majorBidi"/>
          <w:i/>
          <w:lang w:val="kk-KZ"/>
        </w:rPr>
      </w:pPr>
      <w:r w:rsidRPr="00495D9D">
        <w:rPr>
          <w:rFonts w:asciiTheme="majorBidi" w:hAnsiTheme="majorBidi" w:cstheme="majorBidi"/>
          <w:i/>
          <w:lang w:val="kk-KZ"/>
        </w:rPr>
        <w:t>3 кредит</w:t>
      </w:r>
    </w:p>
    <w:p w:rsidR="00F508FA" w:rsidRDefault="00F508FA" w:rsidP="00F508FA">
      <w:pPr>
        <w:ind w:firstLine="284"/>
        <w:jc w:val="both"/>
        <w:rPr>
          <w:rFonts w:asciiTheme="majorBidi" w:hAnsiTheme="majorBidi" w:cstheme="majorBidi"/>
          <w:i/>
          <w:lang w:val="kk-KZ"/>
        </w:rPr>
      </w:pPr>
      <w:r w:rsidRPr="009A06A3">
        <w:rPr>
          <w:rFonts w:asciiTheme="majorBidi" w:hAnsiTheme="majorBidi" w:cstheme="majorBidi"/>
          <w:i/>
          <w:lang w:val="kk-KZ"/>
        </w:rPr>
        <w:t>Пререквизиттер:</w:t>
      </w:r>
      <w:r w:rsidRPr="00F508FA">
        <w:rPr>
          <w:lang w:val="kk-KZ"/>
        </w:rPr>
        <w:t xml:space="preserve"> ShT5202</w:t>
      </w:r>
      <w:r>
        <w:rPr>
          <w:lang w:val="kk-KZ"/>
        </w:rPr>
        <w:t xml:space="preserve"> </w:t>
      </w:r>
      <w:r>
        <w:rPr>
          <w:rFonts w:asciiTheme="majorBidi" w:hAnsiTheme="majorBidi" w:cstheme="majorBidi"/>
          <w:i/>
          <w:lang w:val="kk-KZ"/>
        </w:rPr>
        <w:t>Шет тілі (кәсіби)</w:t>
      </w:r>
    </w:p>
    <w:p w:rsidR="00F508FA" w:rsidRDefault="00F508FA" w:rsidP="00F508FA">
      <w:pPr>
        <w:jc w:val="both"/>
        <w:rPr>
          <w:lang w:val="kk-KZ"/>
        </w:rPr>
      </w:pPr>
    </w:p>
    <w:p w:rsidR="00F508FA" w:rsidRDefault="00F508FA" w:rsidP="00F508FA">
      <w:pPr>
        <w:ind w:firstLine="284"/>
        <w:rPr>
          <w:rFonts w:asciiTheme="majorBidi" w:hAnsiTheme="majorBidi" w:cstheme="majorBidi"/>
          <w:b/>
          <w:bCs/>
          <w:iCs/>
          <w:lang w:val="kk-KZ"/>
        </w:rPr>
      </w:pPr>
    </w:p>
    <w:p w:rsidR="004F6233" w:rsidRDefault="004F6233" w:rsidP="00495D9D">
      <w:pPr>
        <w:ind w:firstLine="284"/>
        <w:jc w:val="both"/>
        <w:rPr>
          <w:rFonts w:asciiTheme="majorBidi" w:hAnsiTheme="majorBidi" w:cstheme="majorBidi"/>
          <w:i/>
          <w:lang w:val="kk-KZ"/>
        </w:rPr>
      </w:pPr>
      <w:r w:rsidRPr="006C1F24">
        <w:rPr>
          <w:rFonts w:asciiTheme="majorBidi" w:hAnsiTheme="majorBidi" w:cstheme="majorBidi"/>
          <w:b/>
          <w:bCs/>
          <w:iCs/>
          <w:lang w:val="kk-KZ"/>
        </w:rPr>
        <w:t>Исламтану маманды</w:t>
      </w:r>
      <w:r w:rsidR="006C1F24">
        <w:rPr>
          <w:rFonts w:asciiTheme="majorBidi" w:hAnsiTheme="majorBidi" w:cstheme="majorBidi"/>
          <w:b/>
          <w:bCs/>
          <w:iCs/>
          <w:lang w:val="kk-KZ"/>
        </w:rPr>
        <w:t>ғ</w:t>
      </w:r>
      <w:r w:rsidRPr="006C1F24">
        <w:rPr>
          <w:rFonts w:asciiTheme="majorBidi" w:hAnsiTheme="majorBidi" w:cstheme="majorBidi"/>
          <w:b/>
          <w:bCs/>
          <w:iCs/>
          <w:lang w:val="kk-KZ"/>
        </w:rPr>
        <w:t xml:space="preserve">ы бойынша тереңдетілген шет тілі </w:t>
      </w:r>
      <w:r>
        <w:rPr>
          <w:rFonts w:asciiTheme="majorBidi" w:hAnsiTheme="majorBidi" w:cstheme="majorBidi"/>
          <w:i/>
          <w:lang w:val="kk-KZ"/>
        </w:rPr>
        <w:t>3 к</w:t>
      </w:r>
      <w:bookmarkStart w:id="0" w:name="_GoBack"/>
      <w:bookmarkEnd w:id="0"/>
      <w:r>
        <w:rPr>
          <w:rFonts w:asciiTheme="majorBidi" w:hAnsiTheme="majorBidi" w:cstheme="majorBidi"/>
          <w:i/>
          <w:lang w:val="kk-KZ"/>
        </w:rPr>
        <w:t xml:space="preserve">редит </w:t>
      </w:r>
    </w:p>
    <w:p w:rsidR="00F508FA" w:rsidRDefault="00F508FA" w:rsidP="00F508FA">
      <w:pPr>
        <w:ind w:firstLine="284"/>
        <w:jc w:val="both"/>
        <w:rPr>
          <w:rFonts w:asciiTheme="majorBidi" w:hAnsiTheme="majorBidi" w:cstheme="majorBidi"/>
          <w:i/>
          <w:lang w:val="kk-KZ"/>
        </w:rPr>
      </w:pPr>
      <w:r w:rsidRPr="009A06A3">
        <w:rPr>
          <w:rFonts w:asciiTheme="majorBidi" w:hAnsiTheme="majorBidi" w:cstheme="majorBidi"/>
          <w:i/>
          <w:lang w:val="kk-KZ"/>
        </w:rPr>
        <w:t>Пререквизиттер:</w:t>
      </w:r>
      <w:r w:rsidRPr="00F508FA">
        <w:rPr>
          <w:lang w:val="kk-KZ"/>
        </w:rPr>
        <w:t xml:space="preserve"> ShT5202</w:t>
      </w:r>
      <w:r>
        <w:rPr>
          <w:lang w:val="kk-KZ"/>
        </w:rPr>
        <w:t xml:space="preserve"> </w:t>
      </w:r>
      <w:r>
        <w:rPr>
          <w:rFonts w:asciiTheme="majorBidi" w:hAnsiTheme="majorBidi" w:cstheme="majorBidi"/>
          <w:i/>
          <w:lang w:val="kk-KZ"/>
        </w:rPr>
        <w:t>Шет тілі (кәсіби)</w:t>
      </w:r>
    </w:p>
    <w:p w:rsidR="00F508FA" w:rsidRDefault="00F508FA" w:rsidP="00F508FA">
      <w:pPr>
        <w:jc w:val="both"/>
        <w:rPr>
          <w:lang w:val="kk-KZ"/>
        </w:rPr>
      </w:pPr>
    </w:p>
    <w:p w:rsidR="00F508FA" w:rsidRDefault="00F508FA" w:rsidP="00F508FA">
      <w:pPr>
        <w:jc w:val="both"/>
        <w:rPr>
          <w:lang w:val="kk-KZ"/>
        </w:rPr>
      </w:pPr>
    </w:p>
    <w:p w:rsidR="006F00A7" w:rsidRPr="00853C16" w:rsidRDefault="006F00A7" w:rsidP="00A523D4">
      <w:pPr>
        <w:jc w:val="both"/>
        <w:rPr>
          <w:rFonts w:asciiTheme="majorBidi" w:hAnsiTheme="majorBidi" w:cstheme="majorBidi"/>
          <w:b/>
          <w:lang w:val="kk-KZ"/>
        </w:rPr>
      </w:pPr>
    </w:p>
    <w:p w:rsidR="009A06A3" w:rsidRDefault="006F00A7" w:rsidP="009A06A3">
      <w:pPr>
        <w:pStyle w:val="1"/>
        <w:ind w:left="-142"/>
        <w:jc w:val="both"/>
        <w:rPr>
          <w:rFonts w:asciiTheme="majorBidi" w:hAnsiTheme="majorBidi" w:cstheme="majorBidi"/>
          <w:iCs/>
          <w:sz w:val="24"/>
          <w:lang w:val="kk-KZ"/>
        </w:rPr>
      </w:pPr>
      <w:r w:rsidRPr="009A06A3">
        <w:rPr>
          <w:rFonts w:asciiTheme="majorBidi" w:hAnsiTheme="majorBidi" w:cstheme="majorBidi"/>
          <w:iCs/>
          <w:sz w:val="24"/>
          <w:lang w:val="kk-KZ"/>
        </w:rPr>
        <w:t>Элективті пәндер:</w:t>
      </w:r>
    </w:p>
    <w:p w:rsidR="009A06A3" w:rsidRPr="009A06A3" w:rsidRDefault="009A06A3" w:rsidP="009A06A3">
      <w:pPr>
        <w:pStyle w:val="1"/>
        <w:ind w:left="-142"/>
        <w:jc w:val="both"/>
        <w:rPr>
          <w:rFonts w:asciiTheme="majorBidi" w:hAnsiTheme="majorBidi" w:cstheme="majorBidi"/>
          <w:iCs/>
          <w:sz w:val="24"/>
          <w:lang w:val="kk-KZ"/>
        </w:rPr>
      </w:pPr>
    </w:p>
    <w:p w:rsidR="009A06A3" w:rsidRPr="009A06A3" w:rsidRDefault="00F240AC" w:rsidP="009A06A3">
      <w:pPr>
        <w:pStyle w:val="1"/>
        <w:ind w:left="-142"/>
        <w:jc w:val="both"/>
        <w:rPr>
          <w:rFonts w:asciiTheme="majorBidi" w:hAnsiTheme="majorBidi" w:cstheme="majorBidi"/>
          <w:iCs/>
          <w:sz w:val="24"/>
          <w:lang w:val="kk-KZ"/>
        </w:rPr>
      </w:pPr>
      <w:r w:rsidRPr="009A06A3">
        <w:rPr>
          <w:rFonts w:asciiTheme="majorBidi" w:hAnsiTheme="majorBidi" w:cstheme="majorBidi"/>
          <w:bCs/>
          <w:sz w:val="24"/>
          <w:lang w:val="kk-KZ"/>
        </w:rPr>
        <w:t>Жинаят фиқһы</w:t>
      </w:r>
      <w:r w:rsidR="00EA618D" w:rsidRPr="009A06A3">
        <w:rPr>
          <w:rFonts w:asciiTheme="majorBidi" w:hAnsiTheme="majorBidi" w:cstheme="majorBidi"/>
          <w:bCs/>
          <w:sz w:val="24"/>
          <w:lang w:val="kk-KZ"/>
        </w:rPr>
        <w:t xml:space="preserve"> және ондағы </w:t>
      </w:r>
      <w:r w:rsidR="006C1F24" w:rsidRPr="009A06A3">
        <w:rPr>
          <w:rFonts w:asciiTheme="majorBidi" w:hAnsiTheme="majorBidi" w:cstheme="majorBidi"/>
          <w:bCs/>
          <w:sz w:val="24"/>
          <w:lang w:val="kk-KZ"/>
        </w:rPr>
        <w:t xml:space="preserve">қарама-қарсы дәлелдер </w:t>
      </w:r>
    </w:p>
    <w:p w:rsidR="009A06A3" w:rsidRPr="009A06A3" w:rsidRDefault="009A06A3" w:rsidP="006D481E">
      <w:pPr>
        <w:ind w:left="-142"/>
        <w:jc w:val="both"/>
        <w:rPr>
          <w:rFonts w:asciiTheme="majorBidi" w:hAnsiTheme="majorBidi" w:cstheme="majorBidi"/>
          <w:b/>
          <w:bCs/>
          <w:lang w:val="kk-KZ"/>
        </w:rPr>
      </w:pPr>
    </w:p>
    <w:p w:rsidR="006C1F24" w:rsidRPr="00A523D4" w:rsidRDefault="006C1F24" w:rsidP="00A523D4">
      <w:pPr>
        <w:ind w:left="-142"/>
        <w:jc w:val="both"/>
        <w:rPr>
          <w:rFonts w:asciiTheme="majorBidi" w:hAnsiTheme="majorBidi" w:cstheme="majorBidi"/>
          <w:b/>
          <w:bCs/>
          <w:i/>
          <w:lang w:val="kk-KZ"/>
        </w:rPr>
      </w:pPr>
      <w:r w:rsidRPr="006C1F24">
        <w:rPr>
          <w:rFonts w:asciiTheme="majorBidi" w:hAnsiTheme="majorBidi" w:cstheme="majorBidi"/>
          <w:i/>
          <w:lang w:val="kk-KZ"/>
        </w:rPr>
        <w:t>3 кредит.</w:t>
      </w:r>
      <w:r w:rsidR="006D481E" w:rsidRPr="006D481E">
        <w:rPr>
          <w:rFonts w:asciiTheme="majorBidi" w:hAnsiTheme="majorBidi" w:cstheme="majorBidi"/>
          <w:b/>
          <w:bCs/>
          <w:i/>
          <w:lang w:val="kk-KZ"/>
        </w:rPr>
        <w:t xml:space="preserve"> </w:t>
      </w:r>
      <w:r w:rsidR="006D481E" w:rsidRPr="009A06A3">
        <w:rPr>
          <w:rFonts w:asciiTheme="majorBidi" w:hAnsiTheme="majorBidi" w:cstheme="majorBidi"/>
          <w:i/>
          <w:lang w:val="kk-KZ"/>
        </w:rPr>
        <w:t xml:space="preserve">Пререквизиттер: </w:t>
      </w:r>
      <w:r w:rsidR="006D481E" w:rsidRPr="009A06A3">
        <w:rPr>
          <w:lang w:val="kk-KZ"/>
        </w:rPr>
        <w:t>IJBJKM</w:t>
      </w:r>
      <w:r w:rsidR="006D481E" w:rsidRPr="00853C16">
        <w:rPr>
          <w:lang w:val="kk-KZ"/>
        </w:rPr>
        <w:t xml:space="preserve"> 6105</w:t>
      </w:r>
      <w:r w:rsidR="006D481E">
        <w:rPr>
          <w:rFonts w:asciiTheme="majorBidi" w:hAnsiTheme="majorBidi" w:cstheme="majorBidi"/>
          <w:b/>
          <w:lang w:val="kk-KZ"/>
        </w:rPr>
        <w:t xml:space="preserve"> </w:t>
      </w:r>
      <w:r w:rsidR="006D481E" w:rsidRPr="00853C16">
        <w:rPr>
          <w:rFonts w:asciiTheme="majorBidi" w:hAnsiTheme="majorBidi" w:cstheme="majorBidi"/>
          <w:i/>
          <w:lang w:val="kk-KZ"/>
        </w:rPr>
        <w:t>Исламда жеке бас жағдайларына қатысты мәселелер</w:t>
      </w:r>
    </w:p>
    <w:p w:rsidR="00DD58BA" w:rsidRPr="009A06A3" w:rsidRDefault="00DD58BA" w:rsidP="00C556B0">
      <w:pPr>
        <w:ind w:firstLine="284"/>
        <w:jc w:val="both"/>
        <w:rPr>
          <w:rFonts w:asciiTheme="majorBidi" w:hAnsiTheme="majorBidi" w:cstheme="majorBidi"/>
          <w:i/>
          <w:lang w:val="kk-KZ"/>
        </w:rPr>
      </w:pPr>
      <w:r>
        <w:rPr>
          <w:rFonts w:asciiTheme="majorBidi" w:hAnsiTheme="majorBidi" w:cstheme="majorBidi"/>
          <w:lang w:val="kk-KZ"/>
        </w:rPr>
        <w:t>Жинаят фиқһындағы</w:t>
      </w:r>
      <w:r w:rsidR="00D07805">
        <w:rPr>
          <w:rFonts w:asciiTheme="majorBidi" w:hAnsiTheme="majorBidi" w:cstheme="majorBidi"/>
          <w:lang w:val="kk-KZ"/>
        </w:rPr>
        <w:t xml:space="preserve"> қылмыс, жаза мәселелеріне қатысты </w:t>
      </w:r>
      <w:r>
        <w:rPr>
          <w:rFonts w:asciiTheme="majorBidi" w:hAnsiTheme="majorBidi" w:cstheme="majorBidi"/>
          <w:lang w:val="kk-KZ"/>
        </w:rPr>
        <w:t>дәлелдермен танысып, ғұламалар арасындағы қарама-қарсы  көзқарастарды меңгереді.</w:t>
      </w:r>
      <w:r w:rsidRPr="00DD58BA">
        <w:rPr>
          <w:rFonts w:asciiTheme="majorBidi" w:hAnsiTheme="majorBidi" w:cstheme="majorBidi"/>
          <w:b/>
          <w:bCs/>
          <w:i/>
          <w:lang w:val="kk-KZ"/>
        </w:rPr>
        <w:t xml:space="preserve"> </w:t>
      </w:r>
    </w:p>
    <w:p w:rsidR="00D07805" w:rsidRDefault="00D07805" w:rsidP="00DD58BA">
      <w:pPr>
        <w:ind w:left="-142"/>
        <w:jc w:val="both"/>
        <w:rPr>
          <w:rFonts w:asciiTheme="majorBidi" w:hAnsiTheme="majorBidi" w:cstheme="majorBidi"/>
          <w:lang w:val="kk-KZ"/>
        </w:rPr>
      </w:pPr>
    </w:p>
    <w:p w:rsidR="006C1F24" w:rsidRDefault="006C1F24" w:rsidP="006C1F24">
      <w:pPr>
        <w:ind w:left="-142"/>
        <w:jc w:val="both"/>
        <w:rPr>
          <w:rFonts w:asciiTheme="majorBidi" w:hAnsiTheme="majorBidi" w:cstheme="majorBidi"/>
          <w:b/>
          <w:bCs/>
          <w:lang w:val="kk-KZ"/>
        </w:rPr>
      </w:pPr>
    </w:p>
    <w:p w:rsidR="0021227A" w:rsidRDefault="009A06A3" w:rsidP="00F240AC">
      <w:pPr>
        <w:ind w:left="-142"/>
        <w:jc w:val="both"/>
        <w:rPr>
          <w:rFonts w:asciiTheme="majorBidi" w:hAnsiTheme="majorBidi" w:cstheme="majorBidi"/>
          <w:b/>
          <w:bCs/>
          <w:lang w:val="kk-KZ"/>
        </w:rPr>
      </w:pPr>
      <w:r>
        <w:rPr>
          <w:rFonts w:asciiTheme="majorBidi" w:hAnsiTheme="majorBidi" w:cstheme="majorBidi"/>
          <w:b/>
          <w:bCs/>
          <w:lang w:val="kk-KZ"/>
        </w:rPr>
        <w:t xml:space="preserve"> </w:t>
      </w:r>
      <w:r w:rsidR="005F62C3">
        <w:rPr>
          <w:rFonts w:asciiTheme="majorBidi" w:hAnsiTheme="majorBidi" w:cstheme="majorBidi"/>
          <w:b/>
          <w:bCs/>
          <w:lang w:val="kk-KZ"/>
        </w:rPr>
        <w:t xml:space="preserve">Ислам фиқһында жинаят мәселелері </w:t>
      </w:r>
    </w:p>
    <w:p w:rsidR="009A06A3" w:rsidRPr="00853C16" w:rsidRDefault="009A06A3" w:rsidP="00F240AC">
      <w:pPr>
        <w:ind w:left="-142"/>
        <w:jc w:val="both"/>
        <w:rPr>
          <w:rFonts w:asciiTheme="majorBidi" w:hAnsiTheme="majorBidi" w:cstheme="majorBidi"/>
          <w:b/>
          <w:bCs/>
          <w:lang w:val="kk-KZ"/>
        </w:rPr>
      </w:pPr>
    </w:p>
    <w:p w:rsidR="00265D58" w:rsidRPr="009A06A3" w:rsidRDefault="00E24C35" w:rsidP="009A06A3">
      <w:pPr>
        <w:ind w:left="-142"/>
        <w:jc w:val="both"/>
        <w:rPr>
          <w:rFonts w:asciiTheme="majorBidi" w:hAnsiTheme="majorBidi" w:cstheme="majorBidi"/>
          <w:i/>
          <w:lang w:val="kk-KZ"/>
        </w:rPr>
      </w:pPr>
      <w:r>
        <w:rPr>
          <w:rFonts w:asciiTheme="majorBidi" w:hAnsiTheme="majorBidi" w:cstheme="majorBidi"/>
          <w:i/>
          <w:lang w:val="kk-KZ"/>
        </w:rPr>
        <w:t>3</w:t>
      </w:r>
      <w:r w:rsidR="00265D58" w:rsidRPr="00853C16">
        <w:rPr>
          <w:rFonts w:asciiTheme="majorBidi" w:hAnsiTheme="majorBidi" w:cstheme="majorBidi"/>
          <w:i/>
          <w:lang w:val="kk-KZ"/>
        </w:rPr>
        <w:t xml:space="preserve"> </w:t>
      </w:r>
      <w:r w:rsidR="00265D58" w:rsidRPr="009A06A3">
        <w:rPr>
          <w:rFonts w:asciiTheme="majorBidi" w:hAnsiTheme="majorBidi" w:cstheme="majorBidi"/>
          <w:i/>
          <w:lang w:val="kk-KZ"/>
        </w:rPr>
        <w:t xml:space="preserve">кредит. Пререквизиттер: </w:t>
      </w:r>
      <w:r w:rsidR="00265D58" w:rsidRPr="009A06A3">
        <w:rPr>
          <w:lang w:val="kk-KZ"/>
        </w:rPr>
        <w:t>IJBJKM</w:t>
      </w:r>
      <w:r w:rsidR="00265D58" w:rsidRPr="00853C16">
        <w:rPr>
          <w:lang w:val="kk-KZ"/>
        </w:rPr>
        <w:t xml:space="preserve"> 6105</w:t>
      </w:r>
    </w:p>
    <w:p w:rsidR="009A06A3" w:rsidRPr="009C08B1" w:rsidRDefault="00265D58" w:rsidP="00A523D4">
      <w:pPr>
        <w:ind w:left="-142"/>
        <w:jc w:val="both"/>
        <w:rPr>
          <w:rFonts w:asciiTheme="majorBidi" w:hAnsiTheme="majorBidi" w:cstheme="majorBidi"/>
          <w:i/>
          <w:lang w:val="kk-KZ"/>
        </w:rPr>
      </w:pPr>
      <w:r w:rsidRPr="00853C16">
        <w:rPr>
          <w:rFonts w:asciiTheme="majorBidi" w:hAnsiTheme="majorBidi" w:cstheme="majorBidi"/>
          <w:i/>
          <w:lang w:val="kk-KZ"/>
        </w:rPr>
        <w:t>Исламда жеке бас жағдайларына қатысты мәселелер</w:t>
      </w:r>
    </w:p>
    <w:p w:rsidR="00640586" w:rsidRPr="00853C16" w:rsidRDefault="009A06A3" w:rsidP="00AE3E1C">
      <w:pPr>
        <w:pStyle w:val="4"/>
        <w:ind w:left="-142"/>
        <w:jc w:val="both"/>
        <w:rPr>
          <w:rFonts w:asciiTheme="majorBidi" w:hAnsiTheme="majorBidi" w:cstheme="majorBidi"/>
          <w:bCs/>
          <w:iCs/>
          <w:sz w:val="24"/>
          <w:szCs w:val="24"/>
          <w:lang w:val="kk-KZ"/>
        </w:rPr>
      </w:pPr>
      <w:r>
        <w:rPr>
          <w:rFonts w:asciiTheme="majorBidi" w:hAnsiTheme="majorBidi" w:cstheme="majorBidi"/>
          <w:bCs/>
          <w:iCs/>
          <w:sz w:val="24"/>
          <w:szCs w:val="24"/>
          <w:lang w:val="kk-KZ"/>
        </w:rPr>
        <w:t xml:space="preserve">   </w:t>
      </w:r>
      <w:r w:rsidR="00AE3E1C">
        <w:rPr>
          <w:rFonts w:asciiTheme="majorBidi" w:hAnsiTheme="majorBidi" w:cstheme="majorBidi"/>
          <w:bCs/>
          <w:iCs/>
          <w:sz w:val="24"/>
          <w:szCs w:val="24"/>
          <w:lang w:val="kk-KZ"/>
        </w:rPr>
        <w:t>И</w:t>
      </w:r>
      <w:r w:rsidR="00640586" w:rsidRPr="00853C16">
        <w:rPr>
          <w:rFonts w:asciiTheme="majorBidi" w:hAnsiTheme="majorBidi" w:cstheme="majorBidi"/>
          <w:bCs/>
          <w:iCs/>
          <w:sz w:val="24"/>
          <w:szCs w:val="24"/>
          <w:lang w:val="kk-KZ"/>
        </w:rPr>
        <w:t>с</w:t>
      </w:r>
      <w:r w:rsidR="00D07805">
        <w:rPr>
          <w:rFonts w:asciiTheme="majorBidi" w:hAnsiTheme="majorBidi" w:cstheme="majorBidi"/>
          <w:bCs/>
          <w:iCs/>
          <w:sz w:val="24"/>
          <w:szCs w:val="24"/>
          <w:lang w:val="kk-KZ"/>
        </w:rPr>
        <w:t xml:space="preserve">лам шариғатындағы қылмыс, жаза </w:t>
      </w:r>
      <w:r w:rsidR="00640586" w:rsidRPr="00853C16">
        <w:rPr>
          <w:rFonts w:asciiTheme="majorBidi" w:hAnsiTheme="majorBidi" w:cstheme="majorBidi"/>
          <w:bCs/>
          <w:iCs/>
          <w:sz w:val="24"/>
          <w:szCs w:val="24"/>
          <w:lang w:val="kk-KZ"/>
        </w:rPr>
        <w:t>мәселел</w:t>
      </w:r>
      <w:r w:rsidR="00DD58BA">
        <w:rPr>
          <w:rFonts w:asciiTheme="majorBidi" w:hAnsiTheme="majorBidi" w:cstheme="majorBidi"/>
          <w:bCs/>
          <w:iCs/>
          <w:sz w:val="24"/>
          <w:szCs w:val="24"/>
          <w:lang w:val="kk-KZ"/>
        </w:rPr>
        <w:t>ері жайлы толық мәліметтер алып</w:t>
      </w:r>
      <w:r w:rsidR="00640586" w:rsidRPr="00853C16">
        <w:rPr>
          <w:rFonts w:asciiTheme="majorBidi" w:hAnsiTheme="majorBidi" w:cstheme="majorBidi"/>
          <w:bCs/>
          <w:iCs/>
          <w:sz w:val="24"/>
          <w:szCs w:val="24"/>
          <w:lang w:val="kk-KZ"/>
        </w:rPr>
        <w:t>,</w:t>
      </w:r>
      <w:r w:rsidR="00DD58BA">
        <w:rPr>
          <w:rFonts w:asciiTheme="majorBidi" w:hAnsiTheme="majorBidi" w:cstheme="majorBidi"/>
          <w:bCs/>
          <w:iCs/>
          <w:sz w:val="24"/>
          <w:szCs w:val="24"/>
          <w:lang w:val="kk-KZ"/>
        </w:rPr>
        <w:t xml:space="preserve"> ғұламалардың пікірлерімен танысады, жинаятқа қатысты үкімдермен танысады.  </w:t>
      </w:r>
      <w:r w:rsidR="00640586" w:rsidRPr="00853C16">
        <w:rPr>
          <w:rFonts w:asciiTheme="majorBidi" w:hAnsiTheme="majorBidi" w:cstheme="majorBidi"/>
          <w:bCs/>
          <w:iCs/>
          <w:sz w:val="24"/>
          <w:szCs w:val="24"/>
          <w:lang w:val="kk-KZ"/>
        </w:rPr>
        <w:t xml:space="preserve"> </w:t>
      </w:r>
    </w:p>
    <w:p w:rsidR="00041207" w:rsidRDefault="00041207" w:rsidP="00041207">
      <w:pPr>
        <w:ind w:firstLine="284"/>
        <w:jc w:val="both"/>
        <w:rPr>
          <w:rFonts w:asciiTheme="majorBidi" w:hAnsiTheme="majorBidi" w:cstheme="majorBidi"/>
          <w:b/>
          <w:bCs/>
          <w:lang w:val="kk-KZ"/>
        </w:rPr>
      </w:pPr>
    </w:p>
    <w:p w:rsidR="00A523D4" w:rsidRPr="00853C16" w:rsidRDefault="00A523D4" w:rsidP="00041207">
      <w:pPr>
        <w:ind w:firstLine="284"/>
        <w:jc w:val="both"/>
        <w:rPr>
          <w:rFonts w:asciiTheme="majorBidi" w:hAnsiTheme="majorBidi" w:cstheme="majorBidi"/>
          <w:b/>
          <w:bCs/>
          <w:lang w:val="kk-KZ"/>
        </w:rPr>
      </w:pPr>
    </w:p>
    <w:p w:rsidR="009A06A3" w:rsidRDefault="006C1F24" w:rsidP="00DD58BA">
      <w:pPr>
        <w:ind w:left="-142"/>
        <w:jc w:val="both"/>
        <w:rPr>
          <w:rFonts w:asciiTheme="majorBidi" w:hAnsiTheme="majorBidi" w:cstheme="majorBidi"/>
          <w:b/>
          <w:bCs/>
          <w:lang w:val="kk-KZ"/>
        </w:rPr>
      </w:pPr>
      <w:r>
        <w:rPr>
          <w:rFonts w:asciiTheme="majorBidi" w:hAnsiTheme="majorBidi" w:cstheme="majorBidi"/>
          <w:b/>
          <w:bCs/>
          <w:lang w:val="kk-KZ"/>
        </w:rPr>
        <w:t>Фиқһ қағидалары</w:t>
      </w:r>
      <w:r w:rsidR="00C556B0">
        <w:rPr>
          <w:rFonts w:asciiTheme="majorBidi" w:hAnsiTheme="majorBidi" w:cstheme="majorBidi"/>
          <w:b/>
          <w:bCs/>
          <w:lang w:val="kk-KZ"/>
        </w:rPr>
        <w:t>на қатысты мәселелер</w:t>
      </w:r>
      <w:r>
        <w:rPr>
          <w:rFonts w:asciiTheme="majorBidi" w:hAnsiTheme="majorBidi" w:cstheme="majorBidi"/>
          <w:b/>
          <w:bCs/>
          <w:lang w:val="kk-KZ"/>
        </w:rPr>
        <w:t xml:space="preserve"> </w:t>
      </w:r>
    </w:p>
    <w:p w:rsidR="009A06A3" w:rsidRDefault="009A06A3" w:rsidP="00DD58BA">
      <w:pPr>
        <w:ind w:left="-142"/>
        <w:jc w:val="both"/>
        <w:rPr>
          <w:rFonts w:asciiTheme="majorBidi" w:hAnsiTheme="majorBidi" w:cstheme="majorBidi"/>
          <w:b/>
          <w:bCs/>
          <w:lang w:val="kk-KZ"/>
        </w:rPr>
      </w:pPr>
    </w:p>
    <w:p w:rsidR="009A06A3" w:rsidRPr="00A523D4" w:rsidRDefault="006C1F24" w:rsidP="00A523D4">
      <w:pPr>
        <w:jc w:val="both"/>
        <w:rPr>
          <w:bCs/>
          <w:lang w:val="kk-KZ"/>
        </w:rPr>
      </w:pPr>
      <w:r w:rsidRPr="009A06A3">
        <w:rPr>
          <w:rFonts w:asciiTheme="majorBidi" w:hAnsiTheme="majorBidi" w:cstheme="majorBidi"/>
          <w:i/>
          <w:lang w:val="kk-KZ"/>
        </w:rPr>
        <w:t>3 кредит.</w:t>
      </w:r>
      <w:r w:rsidR="00DD58BA" w:rsidRPr="009A06A3">
        <w:rPr>
          <w:rFonts w:asciiTheme="majorBidi" w:hAnsiTheme="majorBidi" w:cstheme="majorBidi"/>
          <w:i/>
          <w:iCs/>
          <w:lang w:val="kk-KZ"/>
        </w:rPr>
        <w:t xml:space="preserve"> </w:t>
      </w:r>
      <w:r w:rsidR="00DD58BA" w:rsidRPr="00F508FA">
        <w:rPr>
          <w:rFonts w:asciiTheme="majorBidi" w:hAnsiTheme="majorBidi" w:cstheme="majorBidi"/>
          <w:i/>
          <w:iCs/>
          <w:lang w:val="kk-KZ"/>
        </w:rPr>
        <w:t>Пререквизиттер:</w:t>
      </w:r>
      <w:r w:rsidR="00DD58BA">
        <w:rPr>
          <w:rFonts w:asciiTheme="majorBidi" w:hAnsiTheme="majorBidi" w:cstheme="majorBidi"/>
          <w:b/>
          <w:bCs/>
          <w:lang w:val="kk-KZ"/>
        </w:rPr>
        <w:t xml:space="preserve"> </w:t>
      </w:r>
      <w:r w:rsidR="00F508FA" w:rsidRPr="00F508FA">
        <w:rPr>
          <w:bCs/>
          <w:lang w:val="kk-KZ"/>
        </w:rPr>
        <w:t>FJK 5</w:t>
      </w:r>
      <w:r w:rsidR="00F508FA">
        <w:rPr>
          <w:bCs/>
          <w:lang w:val="kk-KZ"/>
        </w:rPr>
        <w:t>1</w:t>
      </w:r>
      <w:r w:rsidR="00F508FA" w:rsidRPr="00F508FA">
        <w:rPr>
          <w:bCs/>
          <w:lang w:val="kk-KZ"/>
        </w:rPr>
        <w:t xml:space="preserve">06 </w:t>
      </w:r>
      <w:r w:rsidR="00F508FA" w:rsidRPr="00F508FA">
        <w:rPr>
          <w:bCs/>
          <w:i/>
          <w:iCs/>
          <w:lang w:val="kk-KZ"/>
        </w:rPr>
        <w:t>Фиқһтың жалпы қағидалары</w:t>
      </w:r>
    </w:p>
    <w:p w:rsidR="00D07805" w:rsidRDefault="00AE3E1C" w:rsidP="00AE3E1C">
      <w:pPr>
        <w:pStyle w:val="4"/>
        <w:ind w:left="-142"/>
        <w:jc w:val="both"/>
        <w:rPr>
          <w:rFonts w:asciiTheme="majorBidi" w:hAnsiTheme="majorBidi" w:cstheme="majorBidi"/>
          <w:bCs/>
          <w:iCs/>
          <w:sz w:val="24"/>
          <w:szCs w:val="24"/>
          <w:lang w:val="kk-KZ"/>
        </w:rPr>
      </w:pPr>
      <w:r>
        <w:rPr>
          <w:rFonts w:asciiTheme="majorBidi" w:hAnsiTheme="majorBidi" w:cstheme="majorBidi"/>
          <w:iCs/>
          <w:lang w:val="kk-KZ"/>
        </w:rPr>
        <w:t xml:space="preserve">   Ф</w:t>
      </w:r>
      <w:r w:rsidR="000F17FB" w:rsidRPr="00853C16">
        <w:rPr>
          <w:rFonts w:asciiTheme="majorBidi" w:hAnsiTheme="majorBidi" w:cstheme="majorBidi"/>
          <w:iCs/>
          <w:lang w:val="kk-KZ"/>
        </w:rPr>
        <w:t xml:space="preserve">иқһтың негізгі қағидаларын менгеріп, саралап, мазһаб жүйесін жалпылаған түрде үйренеді.  </w:t>
      </w:r>
      <w:r w:rsidR="00D07805">
        <w:rPr>
          <w:rFonts w:asciiTheme="majorBidi" w:hAnsiTheme="majorBidi" w:cstheme="majorBidi"/>
          <w:bCs/>
          <w:iCs/>
          <w:sz w:val="24"/>
          <w:szCs w:val="24"/>
          <w:lang w:val="kk-KZ"/>
        </w:rPr>
        <w:t>Ф</w:t>
      </w:r>
      <w:r w:rsidR="00D07805" w:rsidRPr="00853C16">
        <w:rPr>
          <w:rFonts w:asciiTheme="majorBidi" w:hAnsiTheme="majorBidi" w:cstheme="majorBidi"/>
          <w:bCs/>
          <w:iCs/>
          <w:sz w:val="24"/>
          <w:szCs w:val="24"/>
          <w:lang w:val="kk-KZ"/>
        </w:rPr>
        <w:t xml:space="preserve">иқһ іліміндегі анализ жасау жолдары мен фиқһшылардың қолданылатын методолгия, </w:t>
      </w:r>
      <w:r w:rsidR="00D07805" w:rsidRPr="00853C16">
        <w:rPr>
          <w:rFonts w:asciiTheme="majorBidi" w:hAnsiTheme="majorBidi" w:cstheme="majorBidi"/>
          <w:bCs/>
          <w:iCs/>
          <w:sz w:val="24"/>
          <w:szCs w:val="24"/>
          <w:lang w:val="kk-KZ"/>
        </w:rPr>
        <w:lastRenderedPageBreak/>
        <w:t xml:space="preserve">қағидалар мен стильдер туралы кең көлемде түсінік береді. </w:t>
      </w:r>
    </w:p>
    <w:p w:rsidR="00F508FA" w:rsidRDefault="00F508FA" w:rsidP="00AE3E1C">
      <w:pPr>
        <w:ind w:firstLine="284"/>
        <w:jc w:val="both"/>
        <w:rPr>
          <w:rFonts w:asciiTheme="majorBidi" w:hAnsiTheme="majorBidi" w:cstheme="majorBidi"/>
          <w:i/>
          <w:lang w:val="kk-KZ"/>
        </w:rPr>
      </w:pPr>
    </w:p>
    <w:p w:rsidR="00C556B0" w:rsidRDefault="00C556B0" w:rsidP="00AE3E1C">
      <w:pPr>
        <w:ind w:firstLine="284"/>
        <w:jc w:val="both"/>
        <w:rPr>
          <w:rFonts w:asciiTheme="majorBidi" w:hAnsiTheme="majorBidi" w:cstheme="majorBidi"/>
          <w:i/>
          <w:lang w:val="kk-KZ"/>
        </w:rPr>
      </w:pPr>
    </w:p>
    <w:p w:rsidR="00041207" w:rsidRDefault="00041207" w:rsidP="006C1F24">
      <w:pPr>
        <w:jc w:val="both"/>
        <w:rPr>
          <w:rFonts w:asciiTheme="majorBidi" w:hAnsiTheme="majorBidi" w:cstheme="majorBidi"/>
          <w:b/>
          <w:bCs/>
          <w:lang w:val="kk-KZ"/>
        </w:rPr>
      </w:pPr>
      <w:r>
        <w:rPr>
          <w:rFonts w:asciiTheme="majorBidi" w:hAnsiTheme="majorBidi" w:cstheme="majorBidi"/>
          <w:b/>
          <w:bCs/>
          <w:lang w:val="kk-KZ"/>
        </w:rPr>
        <w:t xml:space="preserve">Ислам фиқһындағы жалпы қағидалар </w:t>
      </w:r>
    </w:p>
    <w:p w:rsidR="009A06A3" w:rsidRPr="009C08B1" w:rsidRDefault="009A06A3" w:rsidP="006C1F24">
      <w:pPr>
        <w:jc w:val="both"/>
        <w:rPr>
          <w:rFonts w:asciiTheme="majorBidi" w:hAnsiTheme="majorBidi" w:cstheme="majorBidi"/>
          <w:b/>
          <w:bCs/>
          <w:lang w:val="kk-KZ"/>
        </w:rPr>
      </w:pPr>
    </w:p>
    <w:p w:rsidR="006C1F24" w:rsidRPr="009A06A3" w:rsidRDefault="00041207" w:rsidP="00F508FA">
      <w:pPr>
        <w:pBdr>
          <w:between w:val="single" w:sz="4" w:space="1" w:color="auto"/>
        </w:pBdr>
        <w:jc w:val="both"/>
        <w:rPr>
          <w:rFonts w:asciiTheme="majorBidi" w:hAnsiTheme="majorBidi" w:cstheme="majorBidi"/>
          <w:i/>
          <w:lang w:val="kk-KZ"/>
        </w:rPr>
      </w:pPr>
      <w:r w:rsidRPr="009A06A3">
        <w:rPr>
          <w:rFonts w:asciiTheme="majorBidi" w:hAnsiTheme="majorBidi" w:cstheme="majorBidi"/>
          <w:i/>
          <w:lang w:val="kk-KZ"/>
        </w:rPr>
        <w:t xml:space="preserve">3 кредит. Пререквизиттер: </w:t>
      </w:r>
      <w:r w:rsidRPr="009A06A3">
        <w:rPr>
          <w:lang w:val="kk-KZ"/>
        </w:rPr>
        <w:t>FJK</w:t>
      </w:r>
      <w:r w:rsidRPr="00A019FF">
        <w:rPr>
          <w:lang w:val="kk-KZ"/>
        </w:rPr>
        <w:t xml:space="preserve"> 5106</w:t>
      </w:r>
      <w:r w:rsidRPr="009C08B1">
        <w:rPr>
          <w:rFonts w:asciiTheme="majorBidi" w:hAnsiTheme="majorBidi" w:cstheme="majorBidi"/>
          <w:i/>
          <w:lang w:val="kk-KZ"/>
        </w:rPr>
        <w:t xml:space="preserve"> </w:t>
      </w:r>
      <w:r>
        <w:rPr>
          <w:rFonts w:asciiTheme="majorBidi" w:hAnsiTheme="majorBidi" w:cstheme="majorBidi"/>
          <w:i/>
          <w:lang w:val="kk-KZ"/>
        </w:rPr>
        <w:t>Фиқһтың жалпы қағидалары</w:t>
      </w:r>
    </w:p>
    <w:p w:rsidR="00041207" w:rsidRPr="00853C16" w:rsidRDefault="001367A7" w:rsidP="00041207">
      <w:pPr>
        <w:ind w:firstLine="284"/>
        <w:jc w:val="both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>И</w:t>
      </w:r>
      <w:r w:rsidR="00041207" w:rsidRPr="00853C16">
        <w:rPr>
          <w:rFonts w:asciiTheme="majorBidi" w:hAnsiTheme="majorBidi" w:cstheme="majorBidi"/>
          <w:lang w:val="kk-KZ"/>
        </w:rPr>
        <w:t>слам құқығы негіздері мен шариғи үкімдерді бекітудің теория методологиясын үйретіп, фиқһ іліміне қатысты заманауи мәселелерді талдау.</w:t>
      </w:r>
    </w:p>
    <w:p w:rsidR="009A06A3" w:rsidRDefault="009A06A3" w:rsidP="009A06A3">
      <w:pPr>
        <w:jc w:val="both"/>
        <w:rPr>
          <w:rFonts w:asciiTheme="majorBidi" w:hAnsiTheme="majorBidi" w:cstheme="majorBidi"/>
          <w:i/>
          <w:lang w:val="kk-KZ"/>
        </w:rPr>
      </w:pPr>
    </w:p>
    <w:p w:rsidR="00C556B0" w:rsidRDefault="00C556B0" w:rsidP="009A06A3">
      <w:pPr>
        <w:jc w:val="both"/>
        <w:rPr>
          <w:rFonts w:asciiTheme="majorBidi" w:hAnsiTheme="majorBidi" w:cstheme="majorBidi"/>
          <w:i/>
          <w:lang w:val="kk-KZ"/>
        </w:rPr>
      </w:pPr>
    </w:p>
    <w:p w:rsidR="009A06A3" w:rsidRDefault="006D481E" w:rsidP="009A06A3">
      <w:pPr>
        <w:jc w:val="both"/>
        <w:rPr>
          <w:rFonts w:asciiTheme="majorBidi" w:hAnsiTheme="majorBidi" w:cstheme="majorBidi"/>
          <w:b/>
          <w:bCs/>
          <w:lang w:val="kk-KZ"/>
        </w:rPr>
      </w:pPr>
      <w:r w:rsidRPr="00FC60A6">
        <w:rPr>
          <w:rFonts w:asciiTheme="majorBidi" w:hAnsiTheme="majorBidi" w:cstheme="majorBidi"/>
          <w:b/>
          <w:bCs/>
          <w:iCs/>
          <w:lang w:val="kk-KZ"/>
        </w:rPr>
        <w:t xml:space="preserve">Фиқһ негіздері </w:t>
      </w:r>
      <w:r>
        <w:rPr>
          <w:rFonts w:asciiTheme="majorBidi" w:hAnsiTheme="majorBidi" w:cstheme="majorBidi"/>
          <w:b/>
          <w:bCs/>
          <w:iCs/>
          <w:lang w:val="kk-KZ"/>
        </w:rPr>
        <w:t>ережелер</w:t>
      </w:r>
      <w:r>
        <w:rPr>
          <w:rFonts w:asciiTheme="majorBidi" w:hAnsiTheme="majorBidi" w:cstheme="majorBidi"/>
          <w:b/>
          <w:bCs/>
          <w:iCs/>
          <w:lang w:val="kk-KZ" w:bidi="ar-EG"/>
        </w:rPr>
        <w:t>і</w:t>
      </w:r>
      <w:r w:rsidRPr="00FC60A6">
        <w:rPr>
          <w:rFonts w:asciiTheme="majorBidi" w:hAnsiTheme="majorBidi" w:cstheme="majorBidi"/>
          <w:b/>
          <w:bCs/>
          <w:lang w:val="kk-KZ"/>
        </w:rPr>
        <w:t xml:space="preserve"> </w:t>
      </w:r>
    </w:p>
    <w:p w:rsidR="009A06A3" w:rsidRDefault="009A06A3" w:rsidP="009A06A3">
      <w:pPr>
        <w:jc w:val="both"/>
        <w:rPr>
          <w:rFonts w:asciiTheme="majorBidi" w:hAnsiTheme="majorBidi" w:cstheme="majorBidi"/>
          <w:b/>
          <w:bCs/>
          <w:lang w:val="kk-KZ"/>
        </w:rPr>
      </w:pPr>
    </w:p>
    <w:p w:rsidR="00A523D4" w:rsidRPr="00A523D4" w:rsidRDefault="006D481E" w:rsidP="00A523D4">
      <w:pPr>
        <w:jc w:val="both"/>
        <w:rPr>
          <w:i/>
          <w:iCs/>
          <w:lang w:val="kk-KZ"/>
        </w:rPr>
      </w:pPr>
      <w:r>
        <w:rPr>
          <w:rFonts w:asciiTheme="majorBidi" w:hAnsiTheme="majorBidi" w:cstheme="majorBidi"/>
          <w:i/>
          <w:lang w:val="kk-KZ"/>
        </w:rPr>
        <w:t>3</w:t>
      </w:r>
      <w:r w:rsidRPr="00853C16">
        <w:rPr>
          <w:rFonts w:asciiTheme="majorBidi" w:hAnsiTheme="majorBidi" w:cstheme="majorBidi"/>
          <w:i/>
          <w:lang w:val="kk-KZ"/>
        </w:rPr>
        <w:t xml:space="preserve"> кредит.</w:t>
      </w:r>
      <w:r w:rsidR="009A06A3">
        <w:rPr>
          <w:rFonts w:asciiTheme="majorBidi" w:hAnsiTheme="majorBidi" w:cstheme="majorBidi"/>
          <w:b/>
          <w:bCs/>
          <w:lang w:val="kk-KZ"/>
        </w:rPr>
        <w:t xml:space="preserve"> </w:t>
      </w:r>
      <w:r w:rsidRPr="009A06A3">
        <w:rPr>
          <w:rFonts w:asciiTheme="majorBidi" w:hAnsiTheme="majorBidi" w:cstheme="majorBidi"/>
          <w:i/>
          <w:lang w:val="kk-KZ"/>
        </w:rPr>
        <w:t>Пререквизиттер:</w:t>
      </w:r>
      <w:r w:rsidRPr="009A06A3">
        <w:rPr>
          <w:rFonts w:asciiTheme="majorBidi" w:hAnsiTheme="majorBidi" w:cstheme="majorBidi"/>
          <w:i/>
          <w:iCs/>
          <w:lang w:val="kk-KZ"/>
        </w:rPr>
        <w:t xml:space="preserve"> </w:t>
      </w:r>
      <w:r w:rsidR="00A523D4" w:rsidRPr="00A523D4">
        <w:rPr>
          <w:i/>
          <w:iCs/>
          <w:lang w:val="kk-KZ"/>
        </w:rPr>
        <w:t>KhFN 5203 Ханафи фиқһ негіздері</w:t>
      </w:r>
    </w:p>
    <w:p w:rsidR="001367A7" w:rsidRDefault="00AE3E1C" w:rsidP="00005954">
      <w:pPr>
        <w:jc w:val="both"/>
        <w:rPr>
          <w:rFonts w:asciiTheme="majorBidi" w:hAnsiTheme="majorBidi" w:cstheme="majorBidi"/>
          <w:iCs/>
          <w:lang w:val="kk-KZ"/>
        </w:rPr>
      </w:pPr>
      <w:r>
        <w:rPr>
          <w:rFonts w:asciiTheme="majorBidi" w:hAnsiTheme="majorBidi" w:cstheme="majorBidi"/>
          <w:iCs/>
          <w:lang w:val="kk-KZ"/>
        </w:rPr>
        <w:t>Ф</w:t>
      </w:r>
      <w:r w:rsidR="00005954">
        <w:rPr>
          <w:rFonts w:asciiTheme="majorBidi" w:hAnsiTheme="majorBidi" w:cstheme="majorBidi"/>
          <w:iCs/>
          <w:lang w:val="kk-KZ"/>
        </w:rPr>
        <w:t xml:space="preserve">иқһ негіздерінің ережелерімен танысып, оларды </w:t>
      </w:r>
      <w:r w:rsidR="00005954" w:rsidRPr="00853C16">
        <w:rPr>
          <w:rFonts w:asciiTheme="majorBidi" w:hAnsiTheme="majorBidi" w:cstheme="majorBidi"/>
          <w:iCs/>
          <w:lang w:val="kk-KZ"/>
        </w:rPr>
        <w:t xml:space="preserve">менгеріп, саралап, </w:t>
      </w:r>
      <w:r w:rsidR="00005954">
        <w:rPr>
          <w:rFonts w:asciiTheme="majorBidi" w:hAnsiTheme="majorBidi" w:cstheme="majorBidi"/>
          <w:iCs/>
          <w:lang w:val="kk-KZ"/>
        </w:rPr>
        <w:t xml:space="preserve">фиқһтың жалпы дәлеледерін, олардан пайда алу жолдарын </w:t>
      </w:r>
      <w:r w:rsidR="000F17FB" w:rsidRPr="00853C16">
        <w:rPr>
          <w:rFonts w:asciiTheme="majorBidi" w:hAnsiTheme="majorBidi" w:cstheme="majorBidi"/>
          <w:iCs/>
          <w:lang w:val="kk-KZ"/>
        </w:rPr>
        <w:t xml:space="preserve">үйренеді.  </w:t>
      </w:r>
    </w:p>
    <w:p w:rsidR="000F17FB" w:rsidRDefault="000F17FB" w:rsidP="006C1F24">
      <w:pPr>
        <w:jc w:val="both"/>
        <w:rPr>
          <w:rFonts w:asciiTheme="majorBidi" w:hAnsiTheme="majorBidi" w:cstheme="majorBidi"/>
          <w:b/>
          <w:bCs/>
          <w:iCs/>
          <w:lang w:val="kk-KZ"/>
        </w:rPr>
      </w:pPr>
    </w:p>
    <w:p w:rsidR="00C556B0" w:rsidRDefault="00C556B0" w:rsidP="006C1F24">
      <w:pPr>
        <w:jc w:val="both"/>
        <w:rPr>
          <w:rFonts w:asciiTheme="majorBidi" w:hAnsiTheme="majorBidi" w:cstheme="majorBidi"/>
          <w:b/>
          <w:bCs/>
          <w:iCs/>
          <w:lang w:val="kk-KZ"/>
        </w:rPr>
      </w:pPr>
    </w:p>
    <w:p w:rsidR="006675A7" w:rsidRDefault="006C1F24" w:rsidP="006C1F24">
      <w:pPr>
        <w:jc w:val="both"/>
        <w:rPr>
          <w:rFonts w:asciiTheme="majorBidi" w:hAnsiTheme="majorBidi" w:cstheme="majorBidi"/>
          <w:b/>
          <w:bCs/>
          <w:iCs/>
          <w:lang w:val="kk-KZ"/>
        </w:rPr>
      </w:pPr>
      <w:r>
        <w:rPr>
          <w:rFonts w:asciiTheme="majorBidi" w:hAnsiTheme="majorBidi" w:cstheme="majorBidi"/>
          <w:b/>
          <w:bCs/>
          <w:iCs/>
          <w:lang w:val="kk-KZ"/>
        </w:rPr>
        <w:t>Ф</w:t>
      </w:r>
      <w:r w:rsidR="005B00F6">
        <w:rPr>
          <w:rFonts w:asciiTheme="majorBidi" w:hAnsiTheme="majorBidi" w:cstheme="majorBidi"/>
          <w:b/>
          <w:bCs/>
          <w:iCs/>
          <w:lang w:val="kk-KZ"/>
        </w:rPr>
        <w:t xml:space="preserve">иқһ негіздері ғалымдарының пікір қайшылықтары </w:t>
      </w:r>
    </w:p>
    <w:p w:rsidR="009A06A3" w:rsidRDefault="009A06A3" w:rsidP="006C1F24">
      <w:pPr>
        <w:jc w:val="both"/>
        <w:rPr>
          <w:rFonts w:asciiTheme="majorBidi" w:hAnsiTheme="majorBidi" w:cstheme="majorBidi"/>
          <w:b/>
          <w:bCs/>
          <w:iCs/>
          <w:lang w:val="kk-KZ"/>
        </w:rPr>
      </w:pPr>
    </w:p>
    <w:p w:rsidR="009A06A3" w:rsidRPr="00A523D4" w:rsidRDefault="006675A7" w:rsidP="00A523D4">
      <w:pPr>
        <w:jc w:val="both"/>
        <w:rPr>
          <w:rFonts w:asciiTheme="majorBidi" w:hAnsiTheme="majorBidi" w:cstheme="majorBidi"/>
          <w:i/>
          <w:iCs/>
          <w:lang w:val="kk-KZ"/>
        </w:rPr>
      </w:pPr>
      <w:r w:rsidRPr="009A06A3">
        <w:rPr>
          <w:rFonts w:asciiTheme="majorBidi" w:hAnsiTheme="majorBidi" w:cstheme="majorBidi"/>
          <w:i/>
          <w:lang w:val="kk-KZ"/>
        </w:rPr>
        <w:t>3 кредит. Пререквизиттер:</w:t>
      </w:r>
      <w:r w:rsidRPr="009A06A3">
        <w:rPr>
          <w:rFonts w:asciiTheme="majorBidi" w:hAnsiTheme="majorBidi" w:cstheme="majorBidi"/>
          <w:i/>
          <w:iCs/>
          <w:lang w:val="kk-KZ"/>
        </w:rPr>
        <w:t xml:space="preserve"> </w:t>
      </w:r>
      <w:r w:rsidR="006D481E" w:rsidRPr="009A06A3">
        <w:rPr>
          <w:rFonts w:asciiTheme="majorBidi" w:hAnsiTheme="majorBidi" w:cstheme="majorBidi"/>
          <w:i/>
          <w:iCs/>
          <w:lang w:val="kk-KZ"/>
        </w:rPr>
        <w:t>H</w:t>
      </w:r>
      <w:r w:rsidR="005B39AD" w:rsidRPr="009A06A3">
        <w:rPr>
          <w:rFonts w:asciiTheme="majorBidi" w:hAnsiTheme="majorBidi" w:cstheme="majorBidi"/>
          <w:i/>
          <w:iCs/>
          <w:lang w:val="kk-KZ"/>
        </w:rPr>
        <w:t>FDGFZ 7201 Ханафи фиқһы негіз</w:t>
      </w:r>
      <w:r w:rsidR="006D481E" w:rsidRPr="009A06A3">
        <w:rPr>
          <w:rFonts w:asciiTheme="majorBidi" w:hAnsiTheme="majorBidi" w:cstheme="majorBidi"/>
          <w:i/>
          <w:iCs/>
          <w:lang w:val="kk-KZ"/>
        </w:rPr>
        <w:t>і</w:t>
      </w:r>
    </w:p>
    <w:p w:rsidR="006675A7" w:rsidRPr="00FC60A6" w:rsidRDefault="00AE3E1C" w:rsidP="00005954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  <w:r>
        <w:rPr>
          <w:rFonts w:asciiTheme="majorBidi" w:hAnsiTheme="majorBidi" w:cstheme="majorBidi"/>
          <w:iCs/>
          <w:lang w:val="kk-KZ"/>
        </w:rPr>
        <w:t>Осы пән ф</w:t>
      </w:r>
      <w:r w:rsidR="00005954">
        <w:rPr>
          <w:rFonts w:asciiTheme="majorBidi" w:hAnsiTheme="majorBidi" w:cstheme="majorBidi"/>
          <w:iCs/>
          <w:lang w:val="kk-KZ"/>
        </w:rPr>
        <w:t>иқһ негіздері</w:t>
      </w:r>
      <w:r w:rsidR="000F17FB">
        <w:rPr>
          <w:rFonts w:asciiTheme="majorBidi" w:hAnsiTheme="majorBidi" w:cstheme="majorBidi"/>
          <w:iCs/>
          <w:lang w:val="kk-KZ"/>
        </w:rPr>
        <w:t xml:space="preserve"> ғалымдарының </w:t>
      </w:r>
      <w:r w:rsidR="006675A7" w:rsidRPr="00853C16">
        <w:rPr>
          <w:rFonts w:asciiTheme="majorBidi" w:hAnsiTheme="majorBidi" w:cstheme="majorBidi"/>
          <w:iCs/>
          <w:lang w:val="kk-KZ"/>
        </w:rPr>
        <w:t xml:space="preserve">ішіндегі </w:t>
      </w:r>
      <w:r w:rsidR="00005954">
        <w:rPr>
          <w:rFonts w:asciiTheme="majorBidi" w:hAnsiTheme="majorBidi" w:cstheme="majorBidi"/>
          <w:iCs/>
          <w:lang w:val="kk-KZ"/>
        </w:rPr>
        <w:t>пікір қайшылық</w:t>
      </w:r>
      <w:r w:rsidR="00D07805">
        <w:rPr>
          <w:rFonts w:asciiTheme="majorBidi" w:hAnsiTheme="majorBidi" w:cstheme="majorBidi"/>
          <w:iCs/>
          <w:lang w:val="kk-KZ"/>
        </w:rPr>
        <w:t>-</w:t>
      </w:r>
      <w:r w:rsidR="00005954">
        <w:rPr>
          <w:rFonts w:asciiTheme="majorBidi" w:hAnsiTheme="majorBidi" w:cstheme="majorBidi"/>
          <w:iCs/>
          <w:lang w:val="kk-KZ"/>
        </w:rPr>
        <w:t xml:space="preserve">тарын </w:t>
      </w:r>
      <w:r w:rsidR="000F17FB">
        <w:rPr>
          <w:rFonts w:asciiTheme="majorBidi" w:hAnsiTheme="majorBidi" w:cstheme="majorBidi"/>
          <w:iCs/>
          <w:lang w:val="kk-KZ"/>
        </w:rPr>
        <w:t>ажыратып</w:t>
      </w:r>
      <w:r w:rsidR="006675A7" w:rsidRPr="00853C16">
        <w:rPr>
          <w:rFonts w:asciiTheme="majorBidi" w:hAnsiTheme="majorBidi" w:cstheme="majorBidi"/>
          <w:iCs/>
          <w:lang w:val="kk-KZ"/>
        </w:rPr>
        <w:t>, жағдайға қарай оңтайлысын шығар</w:t>
      </w:r>
      <w:r w:rsidR="000F17FB">
        <w:rPr>
          <w:rFonts w:asciiTheme="majorBidi" w:hAnsiTheme="majorBidi" w:cstheme="majorBidi"/>
          <w:iCs/>
          <w:lang w:val="kk-KZ"/>
        </w:rPr>
        <w:t>а білу қабілетіне ие болуды үйретеді</w:t>
      </w:r>
      <w:r w:rsidR="006675A7" w:rsidRPr="00853C16">
        <w:rPr>
          <w:rFonts w:asciiTheme="majorBidi" w:hAnsiTheme="majorBidi" w:cstheme="majorBidi"/>
          <w:iCs/>
          <w:lang w:val="kk-KZ"/>
        </w:rPr>
        <w:t xml:space="preserve">. </w:t>
      </w:r>
    </w:p>
    <w:p w:rsidR="006675A7" w:rsidRPr="009A06A3" w:rsidRDefault="006675A7" w:rsidP="006675A7">
      <w:pPr>
        <w:ind w:firstLine="284"/>
        <w:jc w:val="both"/>
        <w:rPr>
          <w:rFonts w:asciiTheme="majorBidi" w:hAnsiTheme="majorBidi" w:cstheme="majorBidi"/>
          <w:lang w:val="kk-KZ"/>
        </w:rPr>
      </w:pPr>
    </w:p>
    <w:p w:rsidR="00E13CB2" w:rsidRPr="009A06A3" w:rsidRDefault="00E13CB2" w:rsidP="00E13CB2">
      <w:pPr>
        <w:ind w:firstLine="284"/>
        <w:jc w:val="both"/>
        <w:rPr>
          <w:rFonts w:asciiTheme="majorBidi" w:hAnsiTheme="majorBidi" w:cstheme="majorBidi"/>
          <w:i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p w:rsidR="00EA6B45" w:rsidRDefault="00EA6B45" w:rsidP="00FE3A4A">
      <w:pPr>
        <w:ind w:firstLine="284"/>
        <w:jc w:val="both"/>
        <w:rPr>
          <w:rFonts w:asciiTheme="majorBidi" w:hAnsiTheme="majorBidi" w:cstheme="majorBidi"/>
          <w:iCs/>
          <w:lang w:val="kk-KZ"/>
        </w:rPr>
      </w:pPr>
    </w:p>
    <w:sectPr w:rsidR="00EA6B45" w:rsidSect="006F4FCC">
      <w:pgSz w:w="11906" w:h="16838"/>
      <w:pgMar w:top="709" w:right="850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6"/>
    <w:rsid w:val="00005954"/>
    <w:rsid w:val="00027BB6"/>
    <w:rsid w:val="00041207"/>
    <w:rsid w:val="00091886"/>
    <w:rsid w:val="000D688C"/>
    <w:rsid w:val="000F17FB"/>
    <w:rsid w:val="001367A7"/>
    <w:rsid w:val="001E6BD3"/>
    <w:rsid w:val="0021227A"/>
    <w:rsid w:val="00215441"/>
    <w:rsid w:val="002360C2"/>
    <w:rsid w:val="0025068B"/>
    <w:rsid w:val="00262545"/>
    <w:rsid w:val="00264EA5"/>
    <w:rsid w:val="00265D58"/>
    <w:rsid w:val="0029371A"/>
    <w:rsid w:val="002A7E03"/>
    <w:rsid w:val="002B181E"/>
    <w:rsid w:val="002C4616"/>
    <w:rsid w:val="002C4AFD"/>
    <w:rsid w:val="002C4E55"/>
    <w:rsid w:val="002D013B"/>
    <w:rsid w:val="002D20AE"/>
    <w:rsid w:val="002D5435"/>
    <w:rsid w:val="00312446"/>
    <w:rsid w:val="00324099"/>
    <w:rsid w:val="00324DC8"/>
    <w:rsid w:val="00366488"/>
    <w:rsid w:val="00384E8D"/>
    <w:rsid w:val="003A42FB"/>
    <w:rsid w:val="003B6196"/>
    <w:rsid w:val="003D685B"/>
    <w:rsid w:val="00442083"/>
    <w:rsid w:val="00471385"/>
    <w:rsid w:val="00482857"/>
    <w:rsid w:val="00495D9D"/>
    <w:rsid w:val="004F6233"/>
    <w:rsid w:val="005841CC"/>
    <w:rsid w:val="00594077"/>
    <w:rsid w:val="005A2966"/>
    <w:rsid w:val="005B00F6"/>
    <w:rsid w:val="005B39AD"/>
    <w:rsid w:val="005F62C3"/>
    <w:rsid w:val="00610148"/>
    <w:rsid w:val="00640586"/>
    <w:rsid w:val="00662701"/>
    <w:rsid w:val="006675A7"/>
    <w:rsid w:val="006832E6"/>
    <w:rsid w:val="006C1F24"/>
    <w:rsid w:val="006D481E"/>
    <w:rsid w:val="006F00A7"/>
    <w:rsid w:val="006F4FCC"/>
    <w:rsid w:val="007D2024"/>
    <w:rsid w:val="007F4C37"/>
    <w:rsid w:val="008200DB"/>
    <w:rsid w:val="00832862"/>
    <w:rsid w:val="0085185B"/>
    <w:rsid w:val="00853C16"/>
    <w:rsid w:val="008779F9"/>
    <w:rsid w:val="0089545B"/>
    <w:rsid w:val="00904F6C"/>
    <w:rsid w:val="00907949"/>
    <w:rsid w:val="00964DF7"/>
    <w:rsid w:val="00991F46"/>
    <w:rsid w:val="009A06A3"/>
    <w:rsid w:val="009C08B1"/>
    <w:rsid w:val="009C4C45"/>
    <w:rsid w:val="009F58A5"/>
    <w:rsid w:val="00A019FF"/>
    <w:rsid w:val="00A523D4"/>
    <w:rsid w:val="00A749CD"/>
    <w:rsid w:val="00AE3E1C"/>
    <w:rsid w:val="00B20208"/>
    <w:rsid w:val="00BA1C5A"/>
    <w:rsid w:val="00BD3C2B"/>
    <w:rsid w:val="00BF79C5"/>
    <w:rsid w:val="00C21E9E"/>
    <w:rsid w:val="00C24DD0"/>
    <w:rsid w:val="00C556B0"/>
    <w:rsid w:val="00C6051F"/>
    <w:rsid w:val="00C62924"/>
    <w:rsid w:val="00C74AF6"/>
    <w:rsid w:val="00C8714C"/>
    <w:rsid w:val="00CA4876"/>
    <w:rsid w:val="00CB3327"/>
    <w:rsid w:val="00CC1BC6"/>
    <w:rsid w:val="00CC315E"/>
    <w:rsid w:val="00CD47AD"/>
    <w:rsid w:val="00CE2757"/>
    <w:rsid w:val="00CF56C6"/>
    <w:rsid w:val="00D07805"/>
    <w:rsid w:val="00D93593"/>
    <w:rsid w:val="00DD58BA"/>
    <w:rsid w:val="00DE284D"/>
    <w:rsid w:val="00E13CB2"/>
    <w:rsid w:val="00E21BEF"/>
    <w:rsid w:val="00E234B7"/>
    <w:rsid w:val="00E24C35"/>
    <w:rsid w:val="00E63FD4"/>
    <w:rsid w:val="00E75EBE"/>
    <w:rsid w:val="00E93FB8"/>
    <w:rsid w:val="00E94890"/>
    <w:rsid w:val="00EA618D"/>
    <w:rsid w:val="00EA6B45"/>
    <w:rsid w:val="00ED1775"/>
    <w:rsid w:val="00ED68AC"/>
    <w:rsid w:val="00ED68E9"/>
    <w:rsid w:val="00F240AC"/>
    <w:rsid w:val="00F508FA"/>
    <w:rsid w:val="00FA79F1"/>
    <w:rsid w:val="00FC60A6"/>
    <w:rsid w:val="00FD300C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924"/>
    <w:pPr>
      <w:keepNext/>
      <w:outlineLvl w:val="0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68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2924"/>
    <w:rPr>
      <w:rFonts w:ascii="Times New Roman" w:eastAsia="Times New Roman" w:hAnsi="Times New Roman" w:cs="Times New Roman"/>
      <w:b/>
      <w:sz w:val="20"/>
      <w:szCs w:val="24"/>
      <w:lang w:val="x-none" w:eastAsia="ru-RU"/>
    </w:rPr>
  </w:style>
  <w:style w:type="paragraph" w:customStyle="1" w:styleId="4">
    <w:name w:val="Без интервала4"/>
    <w:link w:val="a4"/>
    <w:rsid w:val="006405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4"/>
    <w:locked/>
    <w:rsid w:val="00640586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E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924"/>
    <w:pPr>
      <w:keepNext/>
      <w:outlineLvl w:val="0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68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2924"/>
    <w:rPr>
      <w:rFonts w:ascii="Times New Roman" w:eastAsia="Times New Roman" w:hAnsi="Times New Roman" w:cs="Times New Roman"/>
      <w:b/>
      <w:sz w:val="20"/>
      <w:szCs w:val="24"/>
      <w:lang w:val="x-none" w:eastAsia="ru-RU"/>
    </w:rPr>
  </w:style>
  <w:style w:type="paragraph" w:customStyle="1" w:styleId="4">
    <w:name w:val="Без интервала4"/>
    <w:link w:val="a4"/>
    <w:rsid w:val="006405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4"/>
    <w:locked/>
    <w:rsid w:val="00640586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E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NurAdmin11</cp:lastModifiedBy>
  <cp:revision>48</cp:revision>
  <cp:lastPrinted>2016-01-14T10:27:00Z</cp:lastPrinted>
  <dcterms:created xsi:type="dcterms:W3CDTF">2016-01-11T04:20:00Z</dcterms:created>
  <dcterms:modified xsi:type="dcterms:W3CDTF">2016-09-16T09:01:00Z</dcterms:modified>
</cp:coreProperties>
</file>